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B07" w:rsidRDefault="00D81F0A">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CE4B07" w:rsidRDefault="00D81F0A">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1.001751</w:t>
      </w:r>
    </w:p>
    <w:p w:rsidR="00CE4B07" w:rsidRDefault="00D81F0A">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CE4B07" w:rsidRDefault="00D81F0A">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bổ sung xe tập lái, cấp lại Giấy phép xe tập lái</w:t>
      </w:r>
    </w:p>
    <w:p w:rsidR="00CE4B07" w:rsidRDefault="00D81F0A">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CE4B07" w:rsidRDefault="00D81F0A">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CE4B07" w:rsidRDefault="00D81F0A">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bộ</w:t>
      </w:r>
    </w:p>
    <w:p w:rsidR="00CE4B07" w:rsidRDefault="00D81F0A">
      <w:pPr>
        <w:spacing w:after="0" w:line="276" w:lineRule="auto"/>
        <w:jc w:val="both"/>
      </w:pPr>
      <w:r>
        <w:rPr>
          <w:rFonts w:ascii="Times New Roman" w:eastAsia="Times New Roman" w:hAnsi="Times New Roman" w:cs="Times New Roman"/>
          <w:b/>
          <w:sz w:val="26"/>
        </w:rPr>
        <w:t xml:space="preserve">Trình tự thực hiện: </w:t>
      </w:r>
    </w:p>
    <w:p w:rsidR="00CE4B07" w:rsidRDefault="00CE4B07">
      <w:pPr>
        <w:shd w:val="clear" w:color="auto" w:fill="F2F6F9"/>
        <w:spacing w:before="120" w:after="0" w:line="276" w:lineRule="auto"/>
        <w:jc w:val="both"/>
      </w:pPr>
    </w:p>
    <w:p w:rsidR="00CE4B07" w:rsidRDefault="00D81F0A">
      <w:pPr>
        <w:spacing w:after="0" w:line="276" w:lineRule="auto"/>
        <w:jc w:val="both"/>
      </w:pPr>
      <w:r>
        <w:rPr>
          <w:rFonts w:ascii="Times New Roman" w:eastAsia="Times New Roman" w:hAnsi="Times New Roman" w:cs="Times New Roman"/>
          <w:sz w:val="26"/>
        </w:rPr>
        <w:t>a) Nộp hồ sơ TTHC: - Cơ sở đào tạo lái xe ô tô lập hồ sơ gửi đến Sở Xây dựng.</w:t>
      </w:r>
    </w:p>
    <w:p w:rsidR="00CE4B07" w:rsidRDefault="00D81F0A">
      <w:pPr>
        <w:spacing w:after="0" w:line="276" w:lineRule="auto"/>
        <w:jc w:val="both"/>
      </w:pPr>
      <w:r>
        <w:rPr>
          <w:rFonts w:ascii="Times New Roman" w:eastAsia="Times New Roman" w:hAnsi="Times New Roman" w:cs="Times New Roman"/>
          <w:sz w:val="26"/>
        </w:rPr>
        <w:t>b) Giải quyết TTHC: - Trong thời gian không quá 02 ngày làm việc kể từ ngày tiếp nhận hồ sơ, Sở Xây dựng kiểm tra tính đầy đủ của hồ sơ; trường hợp chưa đầy</w:t>
      </w:r>
      <w:r>
        <w:rPr>
          <w:rFonts w:ascii="Times New Roman" w:eastAsia="Times New Roman" w:hAnsi="Times New Roman" w:cs="Times New Roman"/>
          <w:sz w:val="26"/>
        </w:rPr>
        <w:t xml:space="preserve"> đủ, thì hướng dẫn tổ chức, cá nhân hoàn thiện lại theo quy định; trường hợp nhận đủ hồ sơ hợp lệ theo quy định, trong thời hạn không quá 03 ngày làm việc Sở Xây dựng tổ chức kiểm tra thực tế, lập biên bản và cấp giấy phép xe tập lái cho cơ sở đào tạo. Trư</w:t>
      </w:r>
      <w:r>
        <w:rPr>
          <w:rFonts w:ascii="Times New Roman" w:eastAsia="Times New Roman" w:hAnsi="Times New Roman" w:cs="Times New Roman"/>
          <w:sz w:val="26"/>
        </w:rPr>
        <w:t>ờng hợp không cấp, phải trả lời bằng văn bản và nêu rõ lý do; - Việc trả kết quả được thực hiện tại Sở Xây dựng hoặc qua dịch vụ bưu chính; trường hợp cấp giấy phép xe tập lái điện tử Sở Xây dựng đăng tải trên Trang thông tin điện tử để cơ sở đào tạo in ho</w:t>
      </w:r>
      <w:r>
        <w:rPr>
          <w:rFonts w:ascii="Times New Roman" w:eastAsia="Times New Roman" w:hAnsi="Times New Roman" w:cs="Times New Roman"/>
          <w:sz w:val="26"/>
        </w:rPr>
        <w:t>ặc lưu trữ trên thiết bị điện tử.</w:t>
      </w:r>
    </w:p>
    <w:p w:rsidR="00CE4B07" w:rsidRDefault="00D81F0A">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979"/>
        <w:gridCol w:w="1021"/>
        <w:gridCol w:w="1310"/>
        <w:gridCol w:w="6101"/>
      </w:tblGrid>
      <w:tr w:rsidR="00CE4B07">
        <w:tblPrEx>
          <w:tblCellMar>
            <w:top w:w="0" w:type="dxa"/>
            <w:bottom w:w="0" w:type="dxa"/>
          </w:tblCellMar>
        </w:tblPrEx>
        <w:tc>
          <w:tcPr>
            <w:tcW w:w="1500" w:type="dxa"/>
          </w:tcPr>
          <w:p w:rsidR="00CE4B07" w:rsidRDefault="00CE4B07"/>
          <w:p w:rsidR="00CE4B07" w:rsidRDefault="00D81F0A">
            <w:pPr>
              <w:spacing w:after="0" w:line="276" w:lineRule="auto"/>
              <w:jc w:val="center"/>
            </w:pPr>
            <w:r>
              <w:rPr>
                <w:rFonts w:ascii="Times New Roman" w:eastAsia="Times New Roman" w:hAnsi="Times New Roman" w:cs="Times New Roman"/>
                <w:b/>
                <w:sz w:val="26"/>
              </w:rPr>
              <w:t>Hình thức nộp</w:t>
            </w:r>
          </w:p>
        </w:tc>
        <w:tc>
          <w:tcPr>
            <w:tcW w:w="2000" w:type="dxa"/>
          </w:tcPr>
          <w:p w:rsidR="00CE4B07" w:rsidRDefault="00CE4B07"/>
          <w:p w:rsidR="00CE4B07" w:rsidRDefault="00D81F0A">
            <w:pPr>
              <w:spacing w:after="0" w:line="276" w:lineRule="auto"/>
              <w:jc w:val="center"/>
            </w:pPr>
            <w:r>
              <w:rPr>
                <w:rFonts w:ascii="Times New Roman" w:eastAsia="Times New Roman" w:hAnsi="Times New Roman" w:cs="Times New Roman"/>
                <w:b/>
                <w:sz w:val="26"/>
              </w:rPr>
              <w:t>Thời hạn giải quyết</w:t>
            </w:r>
          </w:p>
        </w:tc>
        <w:tc>
          <w:tcPr>
            <w:tcW w:w="3500" w:type="dxa"/>
          </w:tcPr>
          <w:p w:rsidR="00CE4B07" w:rsidRDefault="00CE4B07"/>
          <w:p w:rsidR="00CE4B07" w:rsidRDefault="00D81F0A">
            <w:pPr>
              <w:spacing w:after="0" w:line="276" w:lineRule="auto"/>
              <w:jc w:val="center"/>
            </w:pPr>
            <w:r>
              <w:rPr>
                <w:rFonts w:ascii="Times New Roman" w:eastAsia="Times New Roman" w:hAnsi="Times New Roman" w:cs="Times New Roman"/>
                <w:b/>
                <w:sz w:val="26"/>
              </w:rPr>
              <w:t>Phí, lệ phí</w:t>
            </w:r>
          </w:p>
        </w:tc>
        <w:tc>
          <w:tcPr>
            <w:tcW w:w="3000" w:type="dxa"/>
          </w:tcPr>
          <w:p w:rsidR="00CE4B07" w:rsidRDefault="00CE4B07"/>
          <w:p w:rsidR="00CE4B07" w:rsidRDefault="00D81F0A">
            <w:pPr>
              <w:spacing w:after="0" w:line="276" w:lineRule="auto"/>
              <w:jc w:val="center"/>
            </w:pPr>
            <w:r>
              <w:rPr>
                <w:rFonts w:ascii="Times New Roman" w:eastAsia="Times New Roman" w:hAnsi="Times New Roman" w:cs="Times New Roman"/>
                <w:b/>
                <w:sz w:val="26"/>
              </w:rPr>
              <w:t>Mô tả</w:t>
            </w:r>
          </w:p>
        </w:tc>
      </w:tr>
      <w:tr w:rsidR="00CE4B07">
        <w:tblPrEx>
          <w:tblCellMar>
            <w:top w:w="0" w:type="dxa"/>
            <w:bottom w:w="0" w:type="dxa"/>
          </w:tblCellMar>
        </w:tblPrEx>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Trực tiếp</w:t>
            </w:r>
          </w:p>
        </w:tc>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3 Ngày làm việc</w:t>
            </w:r>
          </w:p>
        </w:tc>
        <w:tc>
          <w:tcPr>
            <w:tcW w:w="0" w:type="auto"/>
          </w:tcPr>
          <w:p w:rsidR="00CE4B07" w:rsidRDefault="00CE4B07"/>
          <w:p w:rsidR="00CE4B07" w:rsidRDefault="00CE4B07">
            <w:pPr>
              <w:spacing w:after="0" w:line="276" w:lineRule="auto"/>
            </w:pPr>
          </w:p>
        </w:tc>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 xml:space="preserve">Trường hợp nhận đủ hồ sơ hợp lệ theo quy định, trong thời hạn không quá 03 ngày làm việc Sở Xây dựng tổ chức </w:t>
            </w:r>
            <w:r>
              <w:rPr>
                <w:rFonts w:ascii="Times New Roman" w:eastAsia="Times New Roman" w:hAnsi="Times New Roman" w:cs="Times New Roman"/>
                <w:sz w:val="26"/>
              </w:rPr>
              <w:t>kiểm tra thực tế, lập biên bản và cấp giấy phép xe tập lái cho cơ sở đào tạo.</w:t>
            </w:r>
          </w:p>
        </w:tc>
      </w:tr>
      <w:tr w:rsidR="00CE4B07">
        <w:tblPrEx>
          <w:tblCellMar>
            <w:top w:w="0" w:type="dxa"/>
            <w:bottom w:w="0" w:type="dxa"/>
          </w:tblCellMar>
        </w:tblPrEx>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Trực tuyến</w:t>
            </w:r>
          </w:p>
        </w:tc>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3 Ngày làm việc</w:t>
            </w:r>
          </w:p>
        </w:tc>
        <w:tc>
          <w:tcPr>
            <w:tcW w:w="0" w:type="auto"/>
          </w:tcPr>
          <w:p w:rsidR="00CE4B07" w:rsidRDefault="00CE4B07"/>
          <w:p w:rsidR="00CE4B07" w:rsidRDefault="00CE4B07">
            <w:pPr>
              <w:spacing w:after="0" w:line="276" w:lineRule="auto"/>
            </w:pPr>
          </w:p>
        </w:tc>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 xml:space="preserve">Trường hợp nhận đủ hồ sơ hợp lệ theo quy định, trong thời hạn không quá 03 ngày làm việc Sở Xây dựng tổ chức kiểm tra thực tế, lập biên bản và </w:t>
            </w:r>
            <w:r>
              <w:rPr>
                <w:rFonts w:ascii="Times New Roman" w:eastAsia="Times New Roman" w:hAnsi="Times New Roman" w:cs="Times New Roman"/>
                <w:sz w:val="26"/>
              </w:rPr>
              <w:t>cấp giấy phép xe tập lái cho cơ sở đào tạo.</w:t>
            </w:r>
          </w:p>
        </w:tc>
      </w:tr>
      <w:tr w:rsidR="00CE4B07">
        <w:tblPrEx>
          <w:tblCellMar>
            <w:top w:w="0" w:type="dxa"/>
            <w:bottom w:w="0" w:type="dxa"/>
          </w:tblCellMar>
        </w:tblPrEx>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 xml:space="preserve">Dịch vụ </w:t>
            </w:r>
            <w:r>
              <w:rPr>
                <w:rFonts w:ascii="Times New Roman" w:eastAsia="Times New Roman" w:hAnsi="Times New Roman" w:cs="Times New Roman"/>
                <w:sz w:val="26"/>
              </w:rPr>
              <w:lastRenderedPageBreak/>
              <w:t>bưu chính</w:t>
            </w:r>
          </w:p>
        </w:tc>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 xml:space="preserve">3 Ngày </w:t>
            </w:r>
            <w:r>
              <w:rPr>
                <w:rFonts w:ascii="Times New Roman" w:eastAsia="Times New Roman" w:hAnsi="Times New Roman" w:cs="Times New Roman"/>
                <w:sz w:val="26"/>
              </w:rPr>
              <w:lastRenderedPageBreak/>
              <w:t>làm việc</w:t>
            </w:r>
          </w:p>
        </w:tc>
        <w:tc>
          <w:tcPr>
            <w:tcW w:w="0" w:type="auto"/>
          </w:tcPr>
          <w:p w:rsidR="00CE4B07" w:rsidRDefault="00CE4B07"/>
          <w:p w:rsidR="00CE4B07" w:rsidRDefault="00CE4B07">
            <w:pPr>
              <w:spacing w:after="0" w:line="276" w:lineRule="auto"/>
            </w:pPr>
          </w:p>
        </w:tc>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 xml:space="preserve">Trường hợp nhận đủ hồ sơ hợp lệ theo quy định, trong </w:t>
            </w:r>
            <w:r>
              <w:rPr>
                <w:rFonts w:ascii="Times New Roman" w:eastAsia="Times New Roman" w:hAnsi="Times New Roman" w:cs="Times New Roman"/>
                <w:sz w:val="26"/>
              </w:rPr>
              <w:lastRenderedPageBreak/>
              <w:t xml:space="preserve">thời hạn không quá 03 ngày làm việc Sở Xây dựng tổ chức kiểm tra thực tế, lập biên bản và cấp giấy phép xe tập lái cho </w:t>
            </w:r>
            <w:r>
              <w:rPr>
                <w:rFonts w:ascii="Times New Roman" w:eastAsia="Times New Roman" w:hAnsi="Times New Roman" w:cs="Times New Roman"/>
                <w:sz w:val="26"/>
              </w:rPr>
              <w:t>cơ sở đào tạo.</w:t>
            </w:r>
          </w:p>
        </w:tc>
      </w:tr>
    </w:tbl>
    <w:p w:rsidR="00CE4B07" w:rsidRDefault="00D81F0A">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CE4B07" w:rsidRDefault="00D81F0A">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7105"/>
        <w:gridCol w:w="1362"/>
        <w:gridCol w:w="944"/>
      </w:tblGrid>
      <w:tr w:rsidR="00CE4B07">
        <w:tblPrEx>
          <w:tblCellMar>
            <w:top w:w="0" w:type="dxa"/>
            <w:bottom w:w="0" w:type="dxa"/>
          </w:tblCellMar>
        </w:tblPrEx>
        <w:tc>
          <w:tcPr>
            <w:tcW w:w="6000" w:type="dxa"/>
          </w:tcPr>
          <w:p w:rsidR="00CE4B07" w:rsidRDefault="00CE4B07"/>
          <w:p w:rsidR="00CE4B07" w:rsidRDefault="00D81F0A">
            <w:pPr>
              <w:spacing w:after="0" w:line="276" w:lineRule="auto"/>
              <w:jc w:val="center"/>
            </w:pPr>
            <w:r>
              <w:rPr>
                <w:rFonts w:ascii="Times New Roman" w:eastAsia="Times New Roman" w:hAnsi="Times New Roman" w:cs="Times New Roman"/>
                <w:b/>
                <w:sz w:val="26"/>
              </w:rPr>
              <w:t>Tên giấy tờ</w:t>
            </w:r>
          </w:p>
        </w:tc>
        <w:tc>
          <w:tcPr>
            <w:tcW w:w="2000" w:type="dxa"/>
          </w:tcPr>
          <w:p w:rsidR="00CE4B07" w:rsidRDefault="00CE4B07"/>
          <w:p w:rsidR="00CE4B07" w:rsidRDefault="00D81F0A">
            <w:pPr>
              <w:spacing w:after="0" w:line="276" w:lineRule="auto"/>
              <w:jc w:val="center"/>
            </w:pPr>
            <w:r>
              <w:rPr>
                <w:rFonts w:ascii="Times New Roman" w:eastAsia="Times New Roman" w:hAnsi="Times New Roman" w:cs="Times New Roman"/>
                <w:b/>
                <w:sz w:val="26"/>
              </w:rPr>
              <w:t>Mẫu đơn, tờ khai</w:t>
            </w:r>
          </w:p>
        </w:tc>
        <w:tc>
          <w:tcPr>
            <w:tcW w:w="2000" w:type="dxa"/>
          </w:tcPr>
          <w:p w:rsidR="00CE4B07" w:rsidRDefault="00CE4B07"/>
          <w:p w:rsidR="00CE4B07" w:rsidRDefault="00D81F0A">
            <w:pPr>
              <w:spacing w:after="0" w:line="276" w:lineRule="auto"/>
              <w:jc w:val="center"/>
            </w:pPr>
            <w:r>
              <w:rPr>
                <w:rFonts w:ascii="Times New Roman" w:eastAsia="Times New Roman" w:hAnsi="Times New Roman" w:cs="Times New Roman"/>
                <w:b/>
                <w:sz w:val="26"/>
              </w:rPr>
              <w:t>Số lượng</w:t>
            </w:r>
          </w:p>
        </w:tc>
      </w:tr>
      <w:tr w:rsidR="00CE4B07">
        <w:tblPrEx>
          <w:tblCellMar>
            <w:top w:w="0" w:type="dxa"/>
            <w:bottom w:w="0" w:type="dxa"/>
          </w:tblCellMar>
        </w:tblPrEx>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Danh sách xe đề nghị cấp Giấy phép xe tập lái theo mẫu quy định</w:t>
            </w:r>
          </w:p>
        </w:tc>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Mucb.docx</w:t>
            </w:r>
          </w:p>
        </w:tc>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CE4B07">
        <w:tblPrEx>
          <w:tblCellMar>
            <w:top w:w="0" w:type="dxa"/>
            <w:bottom w:w="0" w:type="dxa"/>
          </w:tblCellMar>
        </w:tblPrEx>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 xml:space="preserve">Chứng nhận đăng ký xe ô tô hoặc bản sao chứng nhận đăng ký xe ô tô </w:t>
            </w:r>
            <w:r>
              <w:rPr>
                <w:rFonts w:ascii="Times New Roman" w:eastAsia="Times New Roman" w:hAnsi="Times New Roman" w:cs="Times New Roman"/>
                <w:sz w:val="26"/>
              </w:rPr>
              <w:t>có chứng thực kèm bản gốc giấy tờ xác nhận của tổ chức tín dụng, chi nhánh ngân hàng nước ngoài còn hiệu lực trong trường hợp xe đang được thế chấp tại tổ chức tín dụng, chi nhánh ngân hàng nước ngoài (bản chính xuất trình tại thời điểm kiểm tra để đối chi</w:t>
            </w:r>
            <w:r>
              <w:rPr>
                <w:rFonts w:ascii="Times New Roman" w:eastAsia="Times New Roman" w:hAnsi="Times New Roman" w:cs="Times New Roman"/>
                <w:sz w:val="26"/>
              </w:rPr>
              <w:t>ếu) hoặc đính kèm bản sao trong trường hợp nộp trực tuyến</w:t>
            </w:r>
          </w:p>
        </w:tc>
        <w:tc>
          <w:tcPr>
            <w:tcW w:w="0" w:type="auto"/>
          </w:tcPr>
          <w:p w:rsidR="00CE4B07" w:rsidRDefault="00CE4B07"/>
        </w:tc>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CE4B07" w:rsidRDefault="00D81F0A">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Tổ chức nước ngoài, Hợp tác xã</w:t>
      </w:r>
    </w:p>
    <w:p w:rsidR="00CE4B07" w:rsidRDefault="00D81F0A">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Sở </w:t>
      </w:r>
      <w:r>
        <w:rPr>
          <w:rFonts w:ascii="Times New Roman" w:eastAsia="Times New Roman" w:hAnsi="Times New Roman" w:cs="Times New Roman"/>
          <w:sz w:val="26"/>
        </w:rPr>
        <w:t>Xây dựng</w:t>
      </w:r>
    </w:p>
    <w:p w:rsidR="00CE4B07" w:rsidRDefault="00D81F0A">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CE4B07" w:rsidRDefault="00D81F0A">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CE4B07" w:rsidRDefault="00D81F0A">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CE4B07" w:rsidRDefault="00D81F0A">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CE4B07" w:rsidRDefault="00D81F0A">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xe tập lái.</w:t>
      </w:r>
    </w:p>
    <w:p w:rsidR="00CE4B07" w:rsidRDefault="00D81F0A">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74"/>
        <w:gridCol w:w="3921"/>
        <w:gridCol w:w="1254"/>
        <w:gridCol w:w="2362"/>
      </w:tblGrid>
      <w:tr w:rsidR="00CE4B07">
        <w:tblPrEx>
          <w:tblCellMar>
            <w:top w:w="0" w:type="dxa"/>
            <w:bottom w:w="0" w:type="dxa"/>
          </w:tblCellMar>
        </w:tblPrEx>
        <w:tc>
          <w:tcPr>
            <w:tcW w:w="2000" w:type="dxa"/>
          </w:tcPr>
          <w:p w:rsidR="00CE4B07" w:rsidRDefault="00CE4B07"/>
          <w:p w:rsidR="00CE4B07" w:rsidRDefault="00D81F0A">
            <w:pPr>
              <w:spacing w:after="0" w:line="276" w:lineRule="auto"/>
              <w:jc w:val="center"/>
            </w:pPr>
            <w:r>
              <w:rPr>
                <w:rFonts w:ascii="Times New Roman" w:eastAsia="Times New Roman" w:hAnsi="Times New Roman" w:cs="Times New Roman"/>
                <w:b/>
                <w:sz w:val="26"/>
              </w:rPr>
              <w:t>Số ký hiệu</w:t>
            </w:r>
          </w:p>
        </w:tc>
        <w:tc>
          <w:tcPr>
            <w:tcW w:w="3500" w:type="dxa"/>
          </w:tcPr>
          <w:p w:rsidR="00CE4B07" w:rsidRDefault="00CE4B07"/>
          <w:p w:rsidR="00CE4B07" w:rsidRDefault="00D81F0A">
            <w:pPr>
              <w:spacing w:after="0" w:line="276" w:lineRule="auto"/>
              <w:jc w:val="center"/>
            </w:pPr>
            <w:r>
              <w:rPr>
                <w:rFonts w:ascii="Times New Roman" w:eastAsia="Times New Roman" w:hAnsi="Times New Roman" w:cs="Times New Roman"/>
                <w:b/>
                <w:sz w:val="26"/>
              </w:rPr>
              <w:t>Trích yếu</w:t>
            </w:r>
          </w:p>
        </w:tc>
        <w:tc>
          <w:tcPr>
            <w:tcW w:w="1500" w:type="dxa"/>
          </w:tcPr>
          <w:p w:rsidR="00CE4B07" w:rsidRDefault="00CE4B07"/>
          <w:p w:rsidR="00CE4B07" w:rsidRDefault="00D81F0A">
            <w:pPr>
              <w:spacing w:after="0" w:line="276" w:lineRule="auto"/>
              <w:jc w:val="center"/>
            </w:pPr>
            <w:r>
              <w:rPr>
                <w:rFonts w:ascii="Times New Roman" w:eastAsia="Times New Roman" w:hAnsi="Times New Roman" w:cs="Times New Roman"/>
                <w:b/>
                <w:sz w:val="26"/>
              </w:rPr>
              <w:t>Ngày ban hành</w:t>
            </w:r>
          </w:p>
        </w:tc>
        <w:tc>
          <w:tcPr>
            <w:tcW w:w="3000" w:type="dxa"/>
          </w:tcPr>
          <w:p w:rsidR="00CE4B07" w:rsidRDefault="00CE4B07"/>
          <w:p w:rsidR="00CE4B07" w:rsidRDefault="00D81F0A">
            <w:pPr>
              <w:spacing w:after="0" w:line="276" w:lineRule="auto"/>
              <w:jc w:val="center"/>
            </w:pPr>
            <w:r>
              <w:rPr>
                <w:rFonts w:ascii="Times New Roman" w:eastAsia="Times New Roman" w:hAnsi="Times New Roman" w:cs="Times New Roman"/>
                <w:b/>
                <w:sz w:val="26"/>
              </w:rPr>
              <w:t>Cơ quan ban hành</w:t>
            </w:r>
          </w:p>
        </w:tc>
      </w:tr>
      <w:tr w:rsidR="00CE4B07">
        <w:tblPrEx>
          <w:tblCellMar>
            <w:top w:w="0" w:type="dxa"/>
            <w:bottom w:w="0" w:type="dxa"/>
          </w:tblCellMar>
        </w:tblPrEx>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160/2024/NĐ-CP</w:t>
            </w:r>
          </w:p>
        </w:tc>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Quy định về hoạt động đào tạo và sát hạch lái xe.</w:t>
            </w:r>
          </w:p>
        </w:tc>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18-12-2024</w:t>
            </w:r>
          </w:p>
        </w:tc>
        <w:tc>
          <w:tcPr>
            <w:tcW w:w="0" w:type="auto"/>
          </w:tcPr>
          <w:p w:rsidR="00CE4B07" w:rsidRDefault="00CE4B07"/>
          <w:p w:rsidR="00CE4B07" w:rsidRDefault="00D81F0A">
            <w:pPr>
              <w:spacing w:after="0" w:line="276" w:lineRule="auto"/>
            </w:pPr>
            <w:r>
              <w:rPr>
                <w:rFonts w:ascii="Times New Roman" w:eastAsia="Times New Roman" w:hAnsi="Times New Roman" w:cs="Times New Roman"/>
                <w:sz w:val="26"/>
              </w:rPr>
              <w:t>Chính phủ</w:t>
            </w:r>
          </w:p>
        </w:tc>
      </w:tr>
    </w:tbl>
    <w:p w:rsidR="00CE4B07" w:rsidRDefault="00D81F0A">
      <w:pPr>
        <w:spacing w:before="240" w:after="0" w:line="276" w:lineRule="auto"/>
        <w:jc w:val="both"/>
      </w:pPr>
      <w:r>
        <w:rPr>
          <w:rFonts w:ascii="Times New Roman" w:eastAsia="Times New Roman" w:hAnsi="Times New Roman" w:cs="Times New Roman"/>
          <w:b/>
          <w:sz w:val="26"/>
        </w:rPr>
        <w:lastRenderedPageBreak/>
        <w:t xml:space="preserve">Yêu cầu, điều kiện thực hiện: </w:t>
      </w:r>
      <w:r>
        <w:rPr>
          <w:rFonts w:ascii="Times New Roman" w:eastAsia="Times New Roman" w:hAnsi="Times New Roman" w:cs="Times New Roman"/>
          <w:sz w:val="26"/>
        </w:rPr>
        <w:t>- Cơ sở đào tạo phải có xe tập lái của các hạng được phép đào tạo, thuộc quyền sử dụng hợp pháp của cơ</w:t>
      </w:r>
      <w:r>
        <w:rPr>
          <w:rFonts w:ascii="Times New Roman" w:eastAsia="Times New Roman" w:hAnsi="Times New Roman" w:cs="Times New Roman"/>
          <w:sz w:val="26"/>
        </w:rPr>
        <w:t xml:space="preserve"> sở đào tạo lái xe; được cơ quan có thẩm quyền cấp giấy phép xe tập lái; trường hợp cơ sở đào tạo có dịch vụ sát hạch lái xe, căn cứ thời gian sử dụng xe sát hạch vào mục đích sát hạch, được phép sử dụng xe sát hạch để vừa thực hiện sát hạch lái xe, vừa đà</w:t>
      </w:r>
      <w:r>
        <w:rPr>
          <w:rFonts w:ascii="Times New Roman" w:eastAsia="Times New Roman" w:hAnsi="Times New Roman" w:cs="Times New Roman"/>
          <w:sz w:val="26"/>
        </w:rPr>
        <w:t>o tạo lái xe nhưng phải đảm bảo số lượng xe sát hạch dùng để tính lưu lượng đào tạo không quá 50% số xe sát hạch sử dụng để dạy thực hành lái xe; - Xe tập lái các hạng phải sử dụng các loại xe tương ứng với hạng giấy phép lái xe quy định tại khoản 1 Điều 5</w:t>
      </w:r>
      <w:r>
        <w:rPr>
          <w:rFonts w:ascii="Times New Roman" w:eastAsia="Times New Roman" w:hAnsi="Times New Roman" w:cs="Times New Roman"/>
          <w:sz w:val="26"/>
        </w:rPr>
        <w:t>7 Luật Trật tự, an toàn giao thông đường bộ. Trong đó: xe tập lái hạng B gồm xe sử dụng loại chuyển số tự động (bao gồm cả loại chuyển số của ô tô điện) hoặc chuyển số cơ khí (số sàn); xe tập lái hạng C1, C, D1, D2, D, BE, C1E, CE, D1E, D2E và DE sử dụng l</w:t>
      </w:r>
      <w:r>
        <w:rPr>
          <w:rFonts w:ascii="Times New Roman" w:eastAsia="Times New Roman" w:hAnsi="Times New Roman" w:cs="Times New Roman"/>
          <w:sz w:val="26"/>
        </w:rPr>
        <w:t xml:space="preserve">oại chuyển số cơ khí (số sàn); - Ô tô tải sử dụng để làm xe tập lái hạng B phải có khối lượng toàn bộ theo thiết kế từ 2.500 kg đến 3.500 kg với số lượng không quá 30% tổng số xe tập lái cùng hạng của cơ sở đào tạo; - Xe tập lái được gắn 02 biển “TẬP LÁI” </w:t>
      </w:r>
      <w:r>
        <w:rPr>
          <w:rFonts w:ascii="Times New Roman" w:eastAsia="Times New Roman" w:hAnsi="Times New Roman" w:cs="Times New Roman"/>
          <w:sz w:val="26"/>
        </w:rPr>
        <w:t>trước và sau xe theo mẫu quy định; có hệ thống phanh phụ được lắp đặt bảo đảm hiệu quả phanh, được bố trí bên ghế ngồi của giáo viên dạy thực hành lái xe; xe tập lái trên đường giao thông có thiết bị giám sát thời gian và quãng đường học thực hành lái xe c</w:t>
      </w:r>
      <w:r>
        <w:rPr>
          <w:rFonts w:ascii="Times New Roman" w:eastAsia="Times New Roman" w:hAnsi="Times New Roman" w:cs="Times New Roman"/>
          <w:sz w:val="26"/>
        </w:rPr>
        <w:t>ủa học viên; xe tập lái loại ô tô tải thùng có mui che mưa, che nắng, ghế ngồi cho học viên; có giấy chứng nhận kiểm định an toàn kỹ thuật và bảo vệ môi trường phương tiện giao thông cơ giới đường bộ còn hiệu lực; - Xe mô tô ba bánh để làm xe tập lái cho n</w:t>
      </w:r>
      <w:r>
        <w:rPr>
          <w:rFonts w:ascii="Times New Roman" w:eastAsia="Times New Roman" w:hAnsi="Times New Roman" w:cs="Times New Roman"/>
          <w:sz w:val="26"/>
        </w:rPr>
        <w:t xml:space="preserve">gười khuyết tật là xe mô tô ba bánh dùng cho người khuyết tật đã được cơ quan có thẩm quyền cấp giấy chứng nhận đăng ký xe, biển số xe;  - Xe ô tô hạng B số tự động được dùng làm xe tập lái cho người khuyết tật bàn chân phải hoặc bàn tay phải hoặc bàn tay </w:t>
      </w:r>
      <w:r>
        <w:rPr>
          <w:rFonts w:ascii="Times New Roman" w:eastAsia="Times New Roman" w:hAnsi="Times New Roman" w:cs="Times New Roman"/>
          <w:sz w:val="26"/>
        </w:rPr>
        <w:t>trái; xe ô tô hạng B số tự động dùng làm xe tập lái cho người khuyết tật ngoài việc đáp ứng các quy định tại điểm a, điểm d khoản này còn phải có kết cấu phù hợp để các tay và chân còn lại của người khuyết tật vừa giữ được vô lăng lái, vừa dễ dàng điều khi</w:t>
      </w:r>
      <w:r>
        <w:rPr>
          <w:rFonts w:ascii="Times New Roman" w:eastAsia="Times New Roman" w:hAnsi="Times New Roman" w:cs="Times New Roman"/>
          <w:sz w:val="26"/>
        </w:rPr>
        <w:t>ển cần gạt tín hiệu báo rẽ, đèn chiếu sáng, cần gạt mưa, cần số, cần phanh tay, bàn đạp phanh chân, bàn đạp ga trong mọi tình huống khi lái xe theo đúng chức năng thiết kế của nhà sản xuất ô tô hoặc được cơ quan có thẩm quyền cấp giấy chứng nhận cải tạo xe</w:t>
      </w:r>
      <w:r>
        <w:rPr>
          <w:rFonts w:ascii="Times New Roman" w:eastAsia="Times New Roman" w:hAnsi="Times New Roman" w:cs="Times New Roman"/>
          <w:sz w:val="26"/>
        </w:rPr>
        <w:t xml:space="preserve"> cơ giới xác nhận hệ thống điều khiển của xe phù hợp để người khuyết tật lái xe an toàn.</w:t>
      </w:r>
    </w:p>
    <w:p w:rsidR="00CE4B07" w:rsidRDefault="00D81F0A">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CE4B07" w:rsidRDefault="00D81F0A">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CE4B07">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CE4B07"/>
    <w:rsid w:val="00CE4B07"/>
    <w:rsid w:val="00D81F0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C37E39-FF1F-4558-B80A-D95FDBC5C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819</Words>
  <Characters>4670</Characters>
  <Application>Microsoft Office Word</Application>
  <DocSecurity>0</DocSecurity>
  <Lines>38</Lines>
  <Paragraphs>10</Paragraphs>
  <ScaleCrop>false</ScaleCrop>
  <Company>Microsoft</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